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6E97" w14:textId="0FB67744" w:rsidR="005D2F96" w:rsidRDefault="005D2F96">
      <w:r>
        <w:rPr>
          <w:noProof/>
        </w:rPr>
        <w:drawing>
          <wp:anchor distT="0" distB="0" distL="114300" distR="114300" simplePos="0" relativeHeight="251722240" behindDoc="0" locked="0" layoutInCell="1" allowOverlap="1" wp14:anchorId="088EAE3B" wp14:editId="5F0D6A77">
            <wp:simplePos x="0" y="0"/>
            <wp:positionH relativeFrom="column">
              <wp:posOffset>4436110</wp:posOffset>
            </wp:positionH>
            <wp:positionV relativeFrom="paragraph">
              <wp:posOffset>168275</wp:posOffset>
            </wp:positionV>
            <wp:extent cx="2204085" cy="95250"/>
            <wp:effectExtent l="0" t="0" r="5715" b="0"/>
            <wp:wrapNone/>
            <wp:docPr id="1" name="図 1" descr="http://www.wanpug.com/illust/illust37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" descr="http://www.wanpug.com/illust/illust375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7"/>
                    <a:stretch/>
                  </pic:blipFill>
                  <pic:spPr bwMode="auto">
                    <a:xfrm>
                      <a:off x="0" y="0"/>
                      <a:ext cx="22040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56CB23B" wp14:editId="22DFC7DE">
            <wp:simplePos x="0" y="0"/>
            <wp:positionH relativeFrom="column">
              <wp:posOffset>1489075</wp:posOffset>
            </wp:positionH>
            <wp:positionV relativeFrom="paragraph">
              <wp:posOffset>174361</wp:posOffset>
            </wp:positionV>
            <wp:extent cx="2952750" cy="95250"/>
            <wp:effectExtent l="0" t="0" r="0" b="0"/>
            <wp:wrapNone/>
            <wp:docPr id="53" name="図 1" descr="http://www.wanpug.com/illust/illust37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" descr="http://www.wanpug.com/illust/illust37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35A">
        <w:rPr>
          <w:rFonts w:ascii="HGS創英角ﾎﾟｯﾌﾟ体" w:eastAsia="HGS創英角ﾎﾟｯﾌﾟ体" w:hAnsi="HGS創英角ﾎﾟｯﾌﾟ体" w:cs="ＭＳ 明朝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0BDDA501" wp14:editId="56D335CF">
                <wp:simplePos x="0" y="0"/>
                <wp:positionH relativeFrom="column">
                  <wp:posOffset>-54670</wp:posOffset>
                </wp:positionH>
                <wp:positionV relativeFrom="paragraph">
                  <wp:posOffset>-84539</wp:posOffset>
                </wp:positionV>
                <wp:extent cx="1650670" cy="1403985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FAE1" w14:textId="77777777" w:rsidR="009B622B" w:rsidRPr="00613CD6" w:rsidRDefault="009B622B" w:rsidP="009B622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3CD6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A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3pt;margin-top:-6.65pt;width:129.95pt;height:110.55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" filled="f" stroked="f">
                <v:textbox style="mso-fit-shape-to-text:t">
                  <w:txbxContent>
                    <w:p w14:paraId="6D28FAE1" w14:textId="77777777" w:rsidR="009B622B" w:rsidRPr="00613CD6" w:rsidRDefault="009B622B" w:rsidP="009B622B">
                      <w:pP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3CD6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8B825D" w14:textId="5065A752" w:rsidR="005D2F96" w:rsidRDefault="005D2F96"/>
    <w:tbl>
      <w:tblPr>
        <w:tblStyle w:val="a3"/>
        <w:tblW w:w="10461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7342"/>
      </w:tblGrid>
      <w:tr w:rsidR="005D2F96" w:rsidRPr="00387A60" w14:paraId="523D07A1" w14:textId="77777777" w:rsidTr="005D2F96">
        <w:trPr>
          <w:trHeight w:val="964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5D7F77A" w14:textId="72FACCA7" w:rsidR="005D2F96" w:rsidRPr="00F04B22" w:rsidRDefault="005D2F96" w:rsidP="002911E4">
            <w:pPr>
              <w:spacing w:line="260" w:lineRule="exac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賛助会員ですか？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14:paraId="293DDDFC" w14:textId="77777777" w:rsidR="005D2F96" w:rsidRDefault="005D2F96" w:rsidP="002911E4">
            <w:pPr>
              <w:spacing w:line="260" w:lineRule="exact"/>
              <w:ind w:leftChars="67" w:left="1221" w:rightChars="146" w:right="307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はい(　　　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いいえ(　　　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4579DE25" w14:textId="7C6CD89D" w:rsidR="005D2F96" w:rsidRDefault="005D2F96" w:rsidP="002911E4">
            <w:pPr>
              <w:spacing w:line="260" w:lineRule="exact"/>
              <w:ind w:leftChars="67" w:left="1221" w:rightChars="146" w:right="307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団体会員の場合、団体名をご記入ください。[　　　　　　　　　　　　　　　　　]</w:t>
            </w:r>
          </w:p>
          <w:p w14:paraId="6F4C03DC" w14:textId="1DD7F761" w:rsidR="005D2F96" w:rsidRPr="00AB7BCD" w:rsidRDefault="005D2F96" w:rsidP="002911E4">
            <w:pPr>
              <w:spacing w:line="260" w:lineRule="exact"/>
              <w:ind w:leftChars="67" w:left="1101" w:rightChars="146" w:right="307" w:hangingChars="600" w:hanging="9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7B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※当日の受付時までに賛助会員の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入会</w:t>
            </w:r>
            <w:r w:rsidRPr="00AB7B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手続きをしていただくと割引が適用されます。</w:t>
            </w:r>
          </w:p>
        </w:tc>
      </w:tr>
      <w:tr w:rsidR="005D2F96" w:rsidRPr="00387A60" w14:paraId="41069CD7" w14:textId="77777777" w:rsidTr="005D2F96">
        <w:trPr>
          <w:trHeight w:val="113"/>
        </w:trPr>
        <w:tc>
          <w:tcPr>
            <w:tcW w:w="311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A5A9D4F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518FCD" w14:textId="20E3755E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2F96" w:rsidRPr="00387A60" w14:paraId="5FFEB5D4" w14:textId="77777777" w:rsidTr="005D2F96">
        <w:trPr>
          <w:trHeight w:val="623"/>
        </w:trPr>
        <w:tc>
          <w:tcPr>
            <w:tcW w:w="311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5BBB721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D6D2A5A" w14:textId="125F4280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2F96" w:rsidRPr="00387A60" w14:paraId="28579157" w14:textId="77777777" w:rsidTr="005D2F96">
        <w:trPr>
          <w:trHeight w:val="549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9927F06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お住まいの市町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14:paraId="141FF06F" w14:textId="07CF5081" w:rsidR="005D2F96" w:rsidRPr="00F04B22" w:rsidRDefault="005D2F96" w:rsidP="002911E4">
            <w:pPr>
              <w:spacing w:line="0" w:lineRule="atLeast"/>
              <w:ind w:rightChars="146" w:right="30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D2F96" w:rsidRPr="00387A60" w14:paraId="1B7F94E4" w14:textId="77777777" w:rsidTr="005D2F96">
        <w:trPr>
          <w:trHeight w:val="78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26F873A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14:paraId="4BA3A6FE" w14:textId="207BD59D" w:rsidR="005D2F96" w:rsidRPr="00F04B22" w:rsidRDefault="005D2F96" w:rsidP="002911E4">
            <w:pPr>
              <w:spacing w:line="280" w:lineRule="exact"/>
              <w:ind w:leftChars="67" w:left="1221" w:rightChars="146" w:right="307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TEL:                 　　　　　　　FAX:</w:t>
            </w:r>
          </w:p>
          <w:p w14:paraId="604A3FD4" w14:textId="4E1D3488" w:rsidR="005D2F96" w:rsidRPr="00F04B22" w:rsidRDefault="005D2F96" w:rsidP="002911E4">
            <w:pPr>
              <w:spacing w:line="280" w:lineRule="exact"/>
              <w:ind w:leftChars="67" w:left="1221" w:rightChars="146" w:right="307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E-mail:</w:t>
            </w:r>
          </w:p>
        </w:tc>
      </w:tr>
      <w:tr w:rsidR="005D2F96" w:rsidRPr="00387A60" w14:paraId="291462FD" w14:textId="77777777" w:rsidTr="005D2F96">
        <w:trPr>
          <w:trHeight w:val="652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87F9F63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アイパルからのEメールでの</w:t>
            </w:r>
          </w:p>
          <w:p w14:paraId="2312410E" w14:textId="77777777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講座・イベント案内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14:paraId="0E567062" w14:textId="7031C723" w:rsidR="005D2F96" w:rsidRPr="00F04B22" w:rsidRDefault="005D2F96" w:rsidP="002911E4">
            <w:pPr>
              <w:spacing w:line="0" w:lineRule="atLeast"/>
              <w:ind w:leftChars="67" w:left="1221" w:rightChars="146" w:right="307" w:hangingChars="600" w:hanging="10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4B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希望する(　　　)　/　希望しない(　　　)　/　既に受け取っている(　　　)　</w:t>
            </w:r>
          </w:p>
          <w:p w14:paraId="25221F38" w14:textId="62AF8AC6" w:rsidR="005D2F96" w:rsidRPr="00AB7BCD" w:rsidRDefault="005D2F96" w:rsidP="002911E4">
            <w:pPr>
              <w:spacing w:line="260" w:lineRule="exact"/>
              <w:ind w:leftChars="67" w:left="1101" w:rightChars="146" w:right="307" w:hangingChars="600" w:hanging="9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B7B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※希望する場合は E-mail アドレスをご記入ください。</w:t>
            </w:r>
          </w:p>
        </w:tc>
      </w:tr>
      <w:tr w:rsidR="005D2F96" w:rsidRPr="00387A60" w14:paraId="2038A571" w14:textId="77777777" w:rsidTr="005D2F96">
        <w:trPr>
          <w:trHeight w:val="1077"/>
        </w:trPr>
        <w:tc>
          <w:tcPr>
            <w:tcW w:w="10461" w:type="dxa"/>
            <w:gridSpan w:val="2"/>
            <w:shd w:val="clear" w:color="auto" w:fill="FFFFFF" w:themeFill="background1"/>
            <w:vAlign w:val="center"/>
          </w:tcPr>
          <w:p w14:paraId="0E264DDE" w14:textId="27C80D93" w:rsidR="005D2F96" w:rsidRPr="0031031A" w:rsidRDefault="005D2F96" w:rsidP="002911E4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1031A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参加を希望する回に○をつけてください。</w:t>
            </w:r>
          </w:p>
          <w:p w14:paraId="6E85FBD6" w14:textId="7938C406" w:rsidR="005D2F96" w:rsidRPr="008B176E" w:rsidRDefault="005D2F96" w:rsidP="002911E4">
            <w:pPr>
              <w:spacing w:line="40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➀</w:t>
            </w:r>
            <w:r w:rsidRPr="003103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　　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Pr="003103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3103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(土</w:t>
            </w:r>
            <w:r w:rsidRPr="0031031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) </w:t>
            </w:r>
            <w:r w:rsidRPr="008B17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カナダ発のクイズゲーム「トリビアルパス―ト」に挑戦しながら、アメリカ・カナダについて学ぼう！</w:t>
            </w:r>
          </w:p>
          <w:p w14:paraId="251B37CE" w14:textId="74A7B79E" w:rsidR="005D2F96" w:rsidRPr="008B176E" w:rsidRDefault="005D2F96" w:rsidP="002911E4">
            <w:pPr>
              <w:snapToGrid w:val="0"/>
              <w:spacing w:line="6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  <w:r w:rsidRPr="008B1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　　</w:t>
            </w:r>
            <w:r w:rsidRPr="008B176E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8B1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7/11(日)</w:t>
            </w:r>
            <w:r w:rsidRPr="008B176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8B176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アメリカ・カナダから見た“ジャパニーズ・フード”とは！？</w:t>
            </w:r>
          </w:p>
        </w:tc>
      </w:tr>
    </w:tbl>
    <w:p w14:paraId="26320219" w14:textId="401D0918" w:rsidR="005D2F96" w:rsidRPr="005D2F96" w:rsidRDefault="005D2F96" w:rsidP="005D2F96">
      <w:pPr>
        <w:tabs>
          <w:tab w:val="left" w:pos="426"/>
          <w:tab w:val="right" w:pos="10466"/>
        </w:tabs>
        <w:spacing w:line="360" w:lineRule="exact"/>
        <w:rPr>
          <w:rFonts w:ascii="メイリオ" w:eastAsia="メイリオ" w:hAnsi="メイリオ"/>
          <w:sz w:val="18"/>
          <w:szCs w:val="18"/>
        </w:rPr>
      </w:pPr>
      <w:r w:rsidRPr="005D2F96">
        <w:rPr>
          <w:rFonts w:ascii="メイリオ" w:eastAsia="メイリオ" w:hAnsi="メイリオ" w:hint="eastAsia"/>
          <w:sz w:val="18"/>
          <w:szCs w:val="18"/>
        </w:rPr>
        <w:t>(公財)香川県国際交流協会</w:t>
      </w:r>
      <w:r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Pr="009A1C94">
        <w:rPr>
          <w:rFonts w:ascii="メイリオ" w:eastAsia="メイリオ" w:hAnsi="メイリオ" w:hint="eastAsia"/>
          <w:sz w:val="18"/>
          <w:szCs w:val="18"/>
        </w:rPr>
        <w:t xml:space="preserve">TEL：087-837-5908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9A1C94">
        <w:rPr>
          <w:rFonts w:ascii="メイリオ" w:eastAsia="メイリオ" w:hAnsi="メイリオ" w:hint="eastAsia"/>
          <w:sz w:val="18"/>
          <w:szCs w:val="18"/>
        </w:rPr>
        <w:t>FAX：087-837-5903</w:t>
      </w:r>
      <w:r w:rsidRPr="005D2F96">
        <w:rPr>
          <w:rFonts w:ascii="メイリオ" w:eastAsia="メイリオ" w:hAnsi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9A1C94">
        <w:rPr>
          <w:rFonts w:ascii="メイリオ" w:eastAsia="メイリオ" w:hAnsi="メイリオ" w:hint="eastAsia"/>
          <w:sz w:val="18"/>
          <w:szCs w:val="18"/>
        </w:rPr>
        <w:t>E-mail：</w:t>
      </w:r>
      <w:hyperlink r:id="rId6" w:history="1">
        <w:r w:rsidRPr="009A1C94">
          <w:rPr>
            <w:rFonts w:ascii="メイリオ" w:eastAsia="メイリオ" w:hAnsi="メイリオ"/>
            <w:sz w:val="18"/>
            <w:szCs w:val="18"/>
          </w:rPr>
          <w:t>rikaiko</w:t>
        </w:r>
        <w:r w:rsidRPr="009A1C94">
          <w:rPr>
            <w:rFonts w:ascii="メイリオ" w:eastAsia="メイリオ" w:hAnsi="メイリオ" w:hint="eastAsia"/>
            <w:sz w:val="18"/>
            <w:szCs w:val="18"/>
          </w:rPr>
          <w:t>u</w:t>
        </w:r>
        <w:r w:rsidRPr="009A1C94">
          <w:rPr>
            <w:rFonts w:ascii="メイリオ" w:eastAsia="メイリオ" w:hAnsi="メイリオ"/>
            <w:sz w:val="18"/>
            <w:szCs w:val="18"/>
          </w:rPr>
          <w:t>za@i-pal.or.jp</w:t>
        </w:r>
      </w:hyperlink>
    </w:p>
    <w:p w14:paraId="177F71B6" w14:textId="2D7EC9C6" w:rsidR="0033002E" w:rsidRPr="005D2F96" w:rsidRDefault="0033002E"/>
    <w:sectPr w:rsidR="0033002E" w:rsidRPr="005D2F96" w:rsidSect="003F0D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5D0"/>
    <w:multiLevelType w:val="hybridMultilevel"/>
    <w:tmpl w:val="B2C00B3A"/>
    <w:lvl w:ilvl="0" w:tplc="2D5EDE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AA5"/>
    <w:rsid w:val="002614F0"/>
    <w:rsid w:val="0033002E"/>
    <w:rsid w:val="003F0DE4"/>
    <w:rsid w:val="00434E3D"/>
    <w:rsid w:val="004F6721"/>
    <w:rsid w:val="005D2F96"/>
    <w:rsid w:val="007D1C36"/>
    <w:rsid w:val="009B622B"/>
    <w:rsid w:val="00A50CAF"/>
    <w:rsid w:val="00BE2736"/>
    <w:rsid w:val="00C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CB97F"/>
  <w15:docId w15:val="{D60704F8-A2FA-4839-9494-AB11FCD4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3F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aikouza@i-pal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Chiharu Ogawa</cp:lastModifiedBy>
  <cp:revision>8</cp:revision>
  <dcterms:created xsi:type="dcterms:W3CDTF">2018-05-31T11:49:00Z</dcterms:created>
  <dcterms:modified xsi:type="dcterms:W3CDTF">2021-04-27T08:37:00Z</dcterms:modified>
</cp:coreProperties>
</file>